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7B9D5" w14:textId="3A89E993" w:rsidR="00CE7E5B" w:rsidRPr="00CE7E5B" w:rsidRDefault="00CE7E5B" w:rsidP="00CE7E5B">
      <w:pPr>
        <w:pStyle w:val="LSHeader"/>
        <w:pBdr>
          <w:bottom w:val="single" w:sz="6" w:space="1" w:color="auto"/>
        </w:pBdr>
        <w:rPr>
          <w:i/>
          <w:lang w:val="fr-FR"/>
        </w:rPr>
      </w:pPr>
      <w:r w:rsidRPr="00CE7E5B">
        <w:rPr>
          <w:lang w:val="fr-FR"/>
        </w:rPr>
        <w:t>3GPP TSG-RAN WG3 Meeting #</w:t>
      </w:r>
      <w:r w:rsidRPr="00CE7E5B">
        <w:rPr>
          <w:lang w:val="fr-FR"/>
        </w:rPr>
        <w:fldChar w:fldCharType="begin"/>
      </w:r>
      <w:r w:rsidRPr="00CE7E5B">
        <w:rPr>
          <w:lang w:val="fr-FR"/>
        </w:rPr>
        <w:instrText xml:space="preserve"> DOCPROPERTY  MtgSeq  \* MERGEFORMAT </w:instrText>
      </w:r>
      <w:r w:rsidRPr="00CE7E5B">
        <w:rPr>
          <w:lang w:val="fr-FR"/>
        </w:rPr>
        <w:fldChar w:fldCharType="separate"/>
      </w:r>
      <w:r w:rsidRPr="00CE7E5B">
        <w:rPr>
          <w:lang w:val="fr-FR"/>
        </w:rPr>
        <w:t xml:space="preserve"> 129bis</w:t>
      </w:r>
      <w:r w:rsidRPr="00CE7E5B">
        <w:fldChar w:fldCharType="end"/>
      </w:r>
      <w:r w:rsidRPr="00CE7E5B">
        <w:rPr>
          <w:i/>
          <w:lang w:val="fr-FR"/>
        </w:rPr>
        <w:tab/>
        <w:t>R3-25</w:t>
      </w:r>
      <w:r w:rsidR="00E55650">
        <w:rPr>
          <w:i/>
          <w:lang w:val="fr-FR"/>
        </w:rPr>
        <w:t>6999</w:t>
      </w:r>
    </w:p>
    <w:p w14:paraId="2440F400" w14:textId="77777777" w:rsidR="00CE7E5B" w:rsidRPr="00CE7E5B" w:rsidRDefault="00CE7E5B" w:rsidP="00CE7E5B">
      <w:pPr>
        <w:pStyle w:val="LSHeader"/>
        <w:pBdr>
          <w:bottom w:val="single" w:sz="6" w:space="1" w:color="auto"/>
        </w:pBdr>
        <w:rPr>
          <w:lang w:val="fr-FR"/>
        </w:rPr>
      </w:pPr>
      <w:r w:rsidRPr="00CE7E5B">
        <w:rPr>
          <w:lang w:val="fr-FR"/>
        </w:rPr>
        <w:t xml:space="preserve">Prague, </w:t>
      </w:r>
      <w:proofErr w:type="spellStart"/>
      <w:r w:rsidRPr="00CE7E5B">
        <w:rPr>
          <w:lang w:val="fr-FR"/>
        </w:rPr>
        <w:t>Czech</w:t>
      </w:r>
      <w:proofErr w:type="spellEnd"/>
      <w:r w:rsidRPr="00CE7E5B">
        <w:rPr>
          <w:lang w:val="fr-FR"/>
        </w:rPr>
        <w:t xml:space="preserve"> Republic, </w:t>
      </w:r>
      <w:r w:rsidRPr="00CE7E5B">
        <w:rPr>
          <w:lang w:val="fr-FR"/>
        </w:rPr>
        <w:fldChar w:fldCharType="begin"/>
      </w:r>
      <w:r w:rsidRPr="00CE7E5B">
        <w:rPr>
          <w:lang w:val="fr-FR"/>
        </w:rPr>
        <w:instrText xml:space="preserve"> DOCPROPERTY  StartDate  \* MERGEFORMAT </w:instrText>
      </w:r>
      <w:r w:rsidRPr="00CE7E5B">
        <w:rPr>
          <w:lang w:val="fr-FR"/>
        </w:rPr>
        <w:fldChar w:fldCharType="separate"/>
      </w:r>
      <w:r w:rsidRPr="00CE7E5B">
        <w:rPr>
          <w:lang w:val="fr-FR"/>
        </w:rPr>
        <w:t>13</w:t>
      </w:r>
      <w:r w:rsidRPr="00CE7E5B">
        <w:fldChar w:fldCharType="end"/>
      </w:r>
      <w:r w:rsidRPr="00CE7E5B">
        <w:t xml:space="preserve"> </w:t>
      </w:r>
      <w:r w:rsidRPr="00CE7E5B">
        <w:rPr>
          <w:lang w:val="fr-FR"/>
        </w:rPr>
        <w:t xml:space="preserve">– 17 </w:t>
      </w:r>
      <w:proofErr w:type="spellStart"/>
      <w:r w:rsidRPr="00CE7E5B">
        <w:rPr>
          <w:lang w:val="fr-FR"/>
        </w:rPr>
        <w:t>October</w:t>
      </w:r>
      <w:proofErr w:type="spellEnd"/>
      <w:r w:rsidRPr="00CE7E5B">
        <w:rPr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EBB7B" w:rsidR="001E41F3" w:rsidRPr="00410371" w:rsidRDefault="00514323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BEBDC2" w:rsidR="001E41F3" w:rsidRPr="00410371" w:rsidRDefault="00CE7E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7E5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D3B7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C9A64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bandwidth 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81A45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94298D">
              <w:t xml:space="preserve">, </w:t>
            </w:r>
            <w:r w:rsidR="0094298D" w:rsidRPr="0094298D">
              <w:t>Jio Platforms</w:t>
            </w:r>
            <w:r w:rsidR="00570AD4">
              <w:t xml:space="preserve">, </w:t>
            </w:r>
            <w:r w:rsidR="00570AD4" w:rsidRPr="00570AD4">
              <w:rPr>
                <w:lang w:val="en-US"/>
              </w:rPr>
              <w:t>China Telecom</w:t>
            </w:r>
            <w:r w:rsidR="00181032">
              <w:rPr>
                <w:lang w:val="en-US"/>
              </w:rPr>
              <w:t>, CMCC</w:t>
            </w:r>
            <w:r w:rsidR="00CE7E5B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756DE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CE7E5B">
                <w:rPr>
                  <w:noProof/>
                </w:rPr>
                <w:t>1</w:t>
              </w:r>
              <w:r w:rsidR="007868B7">
                <w:rPr>
                  <w:noProof/>
                </w:rPr>
                <w:t>0</w:t>
              </w:r>
              <w:r>
                <w:rPr>
                  <w:noProof/>
                </w:rPr>
                <w:t>-</w:t>
              </w:r>
            </w:fldSimple>
            <w:r w:rsidR="00CE7E5B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8692A" w:rsidR="001E41F3" w:rsidRPr="00E84F18" w:rsidRDefault="00D50C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144F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07348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B644E" w14:textId="42D5D090" w:rsidR="00773910" w:rsidRDefault="000E7173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1) </w:t>
            </w:r>
            <w:r w:rsidR="00ED5C48">
              <w:rPr>
                <w:rFonts w:ascii="Arial" w:eastAsia="MS Mincho" w:hAnsi="Arial"/>
              </w:rPr>
              <w:t>There are i</w:t>
            </w:r>
            <w:r w:rsidR="00ED5C48" w:rsidRPr="00ED5C48">
              <w:rPr>
                <w:rFonts w:ascii="Arial" w:eastAsia="MS Mincho" w:hAnsi="Arial"/>
              </w:rPr>
              <w:t xml:space="preserve">rregularities in current type definition for the </w:t>
            </w:r>
            <w:proofErr w:type="spellStart"/>
            <w:r w:rsidR="00ED5C48" w:rsidRPr="00ED5C48">
              <w:rPr>
                <w:rFonts w:ascii="Arial" w:eastAsia="MS Mincho" w:hAnsi="Arial"/>
              </w:rPr>
              <w:t>BandwidthSRS</w:t>
            </w:r>
            <w:proofErr w:type="spellEnd"/>
            <w:r w:rsidR="00ED5C48" w:rsidRPr="00ED5C48">
              <w:rPr>
                <w:rFonts w:ascii="Arial" w:eastAsia="MS Mincho" w:hAnsi="Arial"/>
              </w:rPr>
              <w:t xml:space="preserve"> type definition</w:t>
            </w:r>
            <w:r w:rsidR="00ED5C48">
              <w:rPr>
                <w:rFonts w:ascii="Arial" w:eastAsia="MS Mincho" w:hAnsi="Arial"/>
              </w:rPr>
              <w:t>.</w:t>
            </w:r>
            <w:r w:rsidR="00ED5C48" w:rsidRPr="00ED5C48">
              <w:rPr>
                <w:rFonts w:ascii="Arial" w:eastAsia="MS Mincho" w:hAnsi="Arial"/>
              </w:rPr>
              <w:t xml:space="preserve"> </w:t>
            </w:r>
          </w:p>
          <w:p w14:paraId="69F098BA" w14:textId="024A2ADF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v16.15.0 defines the type FR1-Bandwith as follows (Rel-16 additions in green):</w:t>
            </w:r>
          </w:p>
          <w:p w14:paraId="4E20139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3F9BDFD8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59E73B75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{mHz50, mHz100, mHz200, mHz400,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...},</w:t>
            </w:r>
            <w:proofErr w:type="gramEnd"/>
          </w:p>
          <w:p w14:paraId="16E0D71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AA944A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5ABCBC8C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59A31EF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v17.10.0 defines the type FR1-Bandwith as follows (Rel-17 additions in blue):</w:t>
            </w:r>
          </w:p>
          <w:p w14:paraId="577A66F4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0DCC8346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79D4C5BB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72B284B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599CB4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38182D33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28ABF2B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38.455v18.6.0 defines the type FR1-Bandwidth as follows (Rel-18 additions in red)</w:t>
            </w:r>
          </w:p>
          <w:p w14:paraId="6FD48C9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bookmarkStart w:id="1" w:name="_Hlk50051885"/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482270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... 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,mHz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160, mHz200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6C55AF1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 xml:space="preserve">, mHz600, 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2E2AF7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lastRenderedPageBreak/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178C82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  <w:bookmarkEnd w:id="1"/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36174E95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</w:t>
            </w:r>
            <w:r w:rsidR="002A14C1">
              <w:rPr>
                <w:noProof/>
              </w:rPr>
              <w:t>55</w:t>
            </w:r>
            <w:r w:rsidRPr="00451F85">
              <w:rPr>
                <w:noProof/>
              </w:rPr>
              <w:t xml:space="preserve"> v18.6.0 sends</w:t>
            </w:r>
            <w:r w:rsidR="002A14C1">
              <w:rPr>
                <w:noProof/>
              </w:rPr>
              <w:t>, e.g.,</w:t>
            </w:r>
            <w:r w:rsidRPr="00451F85">
              <w:rPr>
                <w:noProof/>
              </w:rPr>
              <w:t xml:space="preserve">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160,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200</w:t>
            </w:r>
            <w:r w:rsidR="0034095F">
              <w:rPr>
                <w:noProof/>
              </w:rPr>
              <w:t xml:space="preserve"> in FR1 IE and mHz600 in FR2 IE</w:t>
            </w:r>
            <w:r w:rsidRPr="00451F85">
              <w:rPr>
                <w:noProof/>
              </w:rPr>
              <w:t xml:space="preserve">, which would be interpreted as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15,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25</w:t>
            </w:r>
            <w:r w:rsidR="00BA5D15">
              <w:rPr>
                <w:noProof/>
              </w:rPr>
              <w:t xml:space="preserve"> as FR1 IE and mHz800 as FR2 IE, respectiv</w:t>
            </w:r>
            <w:r w:rsidR="008C4842">
              <w:rPr>
                <w:noProof/>
              </w:rPr>
              <w:t>e</w:t>
            </w:r>
            <w:r w:rsidR="00BA5D15">
              <w:rPr>
                <w:noProof/>
              </w:rPr>
              <w:t>ly,</w:t>
            </w:r>
            <w:r w:rsidRPr="00451F85">
              <w:rPr>
                <w:noProof/>
              </w:rPr>
              <w:t xml:space="preserve"> by a node that has implemented </w:t>
            </w:r>
            <w:r w:rsidR="00E84F18">
              <w:rPr>
                <w:noProof/>
              </w:rPr>
              <w:t>different releases of</w:t>
            </w:r>
            <w:r w:rsidR="0026062A">
              <w:rPr>
                <w:noProof/>
              </w:rPr>
              <w:t xml:space="preserve"> the spec</w:t>
            </w:r>
            <w:r w:rsidR="00C253DD">
              <w:rPr>
                <w:noProof/>
              </w:rPr>
              <w:t>ification</w:t>
            </w:r>
            <w:r w:rsidR="00933C31">
              <w:rPr>
                <w:noProof/>
              </w:rPr>
              <w:t>.</w:t>
            </w:r>
          </w:p>
          <w:p w14:paraId="43E00ED6" w14:textId="63350B96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</w:t>
            </w:r>
            <w:r w:rsidR="000E7173">
              <w:rPr>
                <w:noProof/>
              </w:rPr>
              <w:t>7</w:t>
            </w:r>
            <w:r w:rsidR="00497BF0">
              <w:rPr>
                <w:noProof/>
              </w:rPr>
              <w:t xml:space="preserve">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other </w:t>
            </w:r>
            <w:r w:rsidR="00006AE0">
              <w:rPr>
                <w:noProof/>
              </w:rPr>
              <w:t>releases</w:t>
            </w:r>
            <w:r w:rsidR="00E37E87">
              <w:rPr>
                <w:noProof/>
              </w:rPr>
              <w:t xml:space="preserve"> of the specifications</w:t>
            </w:r>
            <w:r w:rsidR="00497BF0" w:rsidRPr="00497BF0">
              <w:rPr>
                <w:noProof/>
              </w:rPr>
              <w:t>:</w:t>
            </w:r>
          </w:p>
          <w:p w14:paraId="2335BA69" w14:textId="77777777" w:rsidR="009F2192" w:rsidRPr="007C49BE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>BandwidthSRS ::= CHOICE {</w:t>
            </w:r>
          </w:p>
          <w:p w14:paraId="5F3D01D8" w14:textId="77777777" w:rsidR="009F2192" w:rsidRPr="007C49BE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ab/>
              <w:t>fR1</w:t>
            </w:r>
            <w:r w:rsidRPr="007C49BE">
              <w:rPr>
                <w:snapToGrid w:val="0"/>
              </w:rPr>
              <w:tab/>
            </w:r>
            <w:r w:rsidRPr="007C49BE">
              <w:rPr>
                <w:snapToGrid w:val="0"/>
              </w:rPr>
              <w:tab/>
              <w:t xml:space="preserve">ENUMERATED {mHz5, mHz10, mHz20, mHz40, mHz50, mHz80, mHz100, </w:t>
            </w:r>
            <w:r w:rsidRPr="00100384">
              <w:rPr>
                <w:snapToGrid w:val="0"/>
              </w:rPr>
              <w:t>...</w:t>
            </w:r>
            <w:r w:rsidRPr="00100384">
              <w:rPr>
                <w:rFonts w:hint="eastAsia"/>
                <w:snapToGrid w:val="0"/>
                <w:color w:val="7030A0"/>
                <w:u w:val="single"/>
                <w:lang w:eastAsia="zh-CN"/>
              </w:rPr>
              <w:t>,</w:t>
            </w:r>
            <w:r w:rsidRPr="00100384">
              <w:rPr>
                <w:snapToGrid w:val="0"/>
                <w:color w:val="7030A0"/>
                <w:u w:val="single"/>
              </w:rPr>
              <w:t xml:space="preserve"> rel-18-dummy1, rel-18-dummy2</w:t>
            </w:r>
            <w:r>
              <w:rPr>
                <w:snapToGrid w:val="0"/>
                <w:color w:val="00B050"/>
              </w:rPr>
              <w:t xml:space="preserve">, </w:t>
            </w:r>
            <w:r w:rsidRPr="00003180">
              <w:rPr>
                <w:snapToGrid w:val="0"/>
                <w:color w:val="00B050"/>
              </w:rPr>
              <w:t>mHz1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</w:t>
            </w:r>
            <w:r w:rsidRPr="00003180">
              <w:rPr>
                <w:snapToGrid w:val="0"/>
                <w:color w:val="00B050"/>
              </w:rPr>
              <w:t>, mHz2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5,</w:t>
            </w:r>
            <w:r w:rsidRPr="00003180">
              <w:rPr>
                <w:snapToGrid w:val="0"/>
                <w:color w:val="00B050"/>
              </w:rPr>
              <w:t xml:space="preserve">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30</w:t>
            </w:r>
            <w:r w:rsidRPr="00003180">
              <w:rPr>
                <w:snapToGrid w:val="0"/>
                <w:color w:val="00B050"/>
              </w:rPr>
              <w:t>,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60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,</w:t>
            </w:r>
            <w:r w:rsidRPr="002C4628">
              <w:rPr>
                <w:snapToGrid w:val="0"/>
                <w:color w:val="0070C0"/>
              </w:rPr>
              <w:t xml:space="preserve">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35</w:t>
            </w:r>
            <w:r w:rsidRPr="002C4628">
              <w:rPr>
                <w:snapToGrid w:val="0"/>
                <w:color w:val="0070C0"/>
              </w:rPr>
              <w:t>,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45,</w:t>
            </w:r>
            <w:r w:rsidRPr="002C4628">
              <w:rPr>
                <w:snapToGrid w:val="0"/>
                <w:color w:val="0070C0"/>
              </w:rPr>
              <w:t xml:space="preserve">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70</w:t>
            </w:r>
            <w:r w:rsidRPr="002C4628">
              <w:rPr>
                <w:snapToGrid w:val="0"/>
                <w:color w:val="0070C0"/>
              </w:rPr>
              <w:t>,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90</w:t>
            </w:r>
            <w:r w:rsidRPr="007C49BE">
              <w:rPr>
                <w:snapToGrid w:val="0"/>
              </w:rPr>
              <w:t>},</w:t>
            </w:r>
          </w:p>
          <w:p w14:paraId="427CA20C" w14:textId="77777777" w:rsidR="009F2192" w:rsidRPr="00E17648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ab/>
            </w:r>
            <w:r w:rsidRPr="00E17648">
              <w:rPr>
                <w:snapToGrid w:val="0"/>
              </w:rPr>
              <w:t>fR2</w:t>
            </w:r>
            <w:r w:rsidRPr="00E17648">
              <w:rPr>
                <w:snapToGrid w:val="0"/>
              </w:rPr>
              <w:tab/>
            </w:r>
            <w:r w:rsidRPr="00E17648">
              <w:rPr>
                <w:snapToGrid w:val="0"/>
              </w:rPr>
              <w:tab/>
              <w:t>ENUMERATED {mHz50, mHz100, mHz200, mHz400, ...</w:t>
            </w:r>
            <w:r w:rsidRPr="00100384">
              <w:rPr>
                <w:snapToGrid w:val="0"/>
                <w:color w:val="7030A0"/>
                <w:u w:val="single"/>
              </w:rPr>
              <w:t>, rel-18-dummy3</w:t>
            </w:r>
            <w:r>
              <w:rPr>
                <w:snapToGrid w:val="0"/>
                <w:color w:val="FF0000"/>
              </w:rPr>
              <w:t xml:space="preserve">, </w:t>
            </w:r>
            <w:r w:rsidRPr="009F2192">
              <w:rPr>
                <w:snapToGrid w:val="0"/>
                <w:color w:val="0070C0"/>
              </w:rPr>
              <w:t>mhz</w:t>
            </w:r>
            <w:r w:rsidRPr="00AF37BD">
              <w:rPr>
                <w:snapToGrid w:val="0"/>
                <w:color w:val="0070C0"/>
              </w:rPr>
              <w:t>800, mHz1600, mHz2000</w:t>
            </w:r>
            <w:r w:rsidRPr="00E17648">
              <w:rPr>
                <w:snapToGrid w:val="0"/>
              </w:rPr>
              <w:t xml:space="preserve"> },</w:t>
            </w:r>
          </w:p>
          <w:p w14:paraId="42617363" w14:textId="77777777" w:rsidR="009F2192" w:rsidRPr="00E17648" w:rsidRDefault="009F2192" w:rsidP="009F2192">
            <w:pPr>
              <w:pStyle w:val="PL"/>
              <w:ind w:left="384"/>
            </w:pPr>
            <w:r w:rsidRPr="00E17648">
              <w:tab/>
              <w:t>choice-extension</w:t>
            </w:r>
            <w:r w:rsidRPr="00E17648">
              <w:tab/>
            </w:r>
            <w:r w:rsidRPr="00E17648">
              <w:tab/>
              <w:t xml:space="preserve">ProtocolIE-Single-Container { { </w:t>
            </w:r>
            <w:r w:rsidRPr="00E17648">
              <w:rPr>
                <w:snapToGrid w:val="0"/>
              </w:rPr>
              <w:t>BandwidthSRS</w:t>
            </w:r>
            <w:r w:rsidRPr="00E17648">
              <w:t>-ExtIEs } }</w:t>
            </w:r>
          </w:p>
          <w:p w14:paraId="2F946C51" w14:textId="77777777" w:rsidR="009F2192" w:rsidRPr="00E17648" w:rsidRDefault="009F2192" w:rsidP="009F2192">
            <w:pPr>
              <w:pStyle w:val="PL"/>
              <w:ind w:left="384"/>
              <w:rPr>
                <w:snapToGrid w:val="0"/>
              </w:rPr>
            </w:pPr>
            <w:r w:rsidRPr="00112909">
              <w:rPr>
                <w:snapToGrid w:val="0"/>
              </w:rPr>
              <w:t>}</w:t>
            </w:r>
          </w:p>
          <w:p w14:paraId="1A43ED61" w14:textId="77777777" w:rsidR="00071210" w:rsidRDefault="00071210" w:rsidP="001C459C">
            <w:pPr>
              <w:pStyle w:val="CRCoverPage"/>
              <w:rPr>
                <w:noProof/>
              </w:rPr>
            </w:pP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3B7A881" w14:textId="1C7F7CE5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 w:rsidR="00497BF0">
              <w:rPr>
                <w:rFonts w:cs="Arial"/>
                <w:iCs/>
                <w:lang w:eastAsia="zh-CN"/>
              </w:rPr>
              <w:t>bandwith</w:t>
            </w:r>
            <w:proofErr w:type="spellEnd"/>
            <w:r w:rsidR="00BC6002">
              <w:rPr>
                <w:rFonts w:cs="Arial"/>
                <w:iCs/>
                <w:lang w:eastAsia="zh-CN"/>
              </w:rPr>
              <w:t>.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E72246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dummy values to the encoding of </w:t>
            </w:r>
            <w:r w:rsidR="008928AA" w:rsidRPr="008928AA">
              <w:rPr>
                <w:i/>
                <w:iCs/>
                <w:noProof/>
              </w:rPr>
              <w:t xml:space="preserve">FR1 </w:t>
            </w:r>
            <w:r w:rsidR="008928AA">
              <w:rPr>
                <w:noProof/>
              </w:rPr>
              <w:t xml:space="preserve">IE </w:t>
            </w:r>
            <w:r w:rsidR="004D0FF4">
              <w:rPr>
                <w:noProof/>
              </w:rPr>
              <w:t xml:space="preserve">in the </w:t>
            </w:r>
            <w:r w:rsidR="00067D41" w:rsidRPr="00067D41">
              <w:rPr>
                <w:i/>
                <w:iCs/>
                <w:noProof/>
              </w:rPr>
              <w:t xml:space="preserve">Requested SRS Transmission Characteristics </w:t>
            </w:r>
            <w:r w:rsidR="00067D41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AC366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37EAE">
              <w:rPr>
                <w:noProof/>
              </w:rPr>
              <w:t>2.27</w:t>
            </w:r>
            <w:r w:rsidR="009F3505">
              <w:rPr>
                <w:noProof/>
              </w:rPr>
              <w:t>, 9.</w:t>
            </w:r>
            <w:r w:rsidR="00B23998">
              <w:rPr>
                <w:noProof/>
              </w:rPr>
              <w:t>3</w:t>
            </w:r>
            <w:r w:rsidR="009F3505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792B5C" w:rsidR="00772BB3" w:rsidRDefault="00CE7E5B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Default="00484607" w:rsidP="001C5A31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5F53D10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" w:name="_Toc99056274"/>
      <w:bookmarkStart w:id="3" w:name="_Toc99959207"/>
      <w:bookmarkStart w:id="4" w:name="_Toc105612393"/>
      <w:bookmarkStart w:id="5" w:name="_Toc106109609"/>
      <w:bookmarkStart w:id="6" w:name="_Toc112766501"/>
      <w:bookmarkStart w:id="7" w:name="_Toc113379417"/>
      <w:bookmarkStart w:id="8" w:name="_Toc120091970"/>
      <w:bookmarkStart w:id="9" w:name="_Toc192842833"/>
      <w:r w:rsidRPr="00D30C1E">
        <w:rPr>
          <w:rFonts w:ascii="Arial" w:eastAsia="Malgun Gothic" w:hAnsi="Arial"/>
          <w:sz w:val="28"/>
          <w:lang w:eastAsia="ko-KR"/>
        </w:rPr>
        <w:t>9.2.27</w:t>
      </w:r>
      <w:r w:rsidRPr="00D30C1E">
        <w:rPr>
          <w:rFonts w:ascii="Arial" w:eastAsia="Malgun Gothic" w:hAnsi="Arial"/>
          <w:sz w:val="28"/>
          <w:lang w:eastAsia="ko-KR"/>
        </w:rPr>
        <w:tab/>
        <w:t>Requested SRS Transmission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343B19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0C1E">
        <w:rPr>
          <w:rFonts w:eastAsia="Malgun Gothic"/>
          <w:lang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30C1E" w:rsidRPr="00D30C1E" w14:paraId="7A20FB46" w14:textId="77777777" w:rsidTr="00D61A1B">
        <w:trPr>
          <w:tblHeader/>
        </w:trPr>
        <w:tc>
          <w:tcPr>
            <w:tcW w:w="2161" w:type="dxa"/>
          </w:tcPr>
          <w:p w14:paraId="6ACBEEF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C9B857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55C43A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F9C4F9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AA4FE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6BFE2D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A6E723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30C1E" w:rsidRPr="00D30C1E" w14:paraId="06991EAC" w14:textId="77777777" w:rsidTr="00D61A1B">
        <w:tc>
          <w:tcPr>
            <w:tcW w:w="2161" w:type="dxa"/>
          </w:tcPr>
          <w:p w14:paraId="5E54B55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72BD05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C-</w:t>
            </w:r>
            <w:proofErr w:type="spellStart"/>
            <w:r w:rsidRPr="00D30C1E">
              <w:rPr>
                <w:rFonts w:ascii="Arial" w:eastAsia="Malgun Gothic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588C8D4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313EC5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INTEGER </w:t>
            </w:r>
            <w:r w:rsidRPr="00D30C1E">
              <w:rPr>
                <w:rFonts w:ascii="Arial" w:eastAsia="SimSun" w:hAnsi="Arial"/>
                <w:bCs/>
                <w:sz w:val="18"/>
                <w:lang w:eastAsia="ko-KR"/>
              </w:rPr>
              <w:t>(</w:t>
            </w:r>
            <w:proofErr w:type="gramStart"/>
            <w:r w:rsidRPr="00D30C1E">
              <w:rPr>
                <w:rFonts w:ascii="Arial" w:eastAsia="SimSun" w:hAnsi="Arial"/>
                <w:bCs/>
                <w:sz w:val="18"/>
                <w:lang w:eastAsia="ko-KR"/>
              </w:rPr>
              <w:t>0..500,…</w:t>
            </w:r>
            <w:proofErr w:type="gramEnd"/>
            <w:r w:rsidRPr="00D30C1E">
              <w:rPr>
                <w:rFonts w:ascii="Arial" w:eastAsia="SimSun" w:hAnsi="Arial"/>
                <w:bCs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E5E13B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 xml:space="preserve">The number of periodic SRS transmissions requested. The value of ‘0’ represents an infinite number of </w:t>
            </w: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lastRenderedPageBreak/>
              <w:t>periodic SRS transmissions.</w:t>
            </w:r>
          </w:p>
        </w:tc>
        <w:tc>
          <w:tcPr>
            <w:tcW w:w="1080" w:type="dxa"/>
          </w:tcPr>
          <w:p w14:paraId="0A26BB4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0AEB794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E228C20" w14:textId="77777777" w:rsidTr="00D61A1B">
        <w:tc>
          <w:tcPr>
            <w:tcW w:w="2161" w:type="dxa"/>
          </w:tcPr>
          <w:p w14:paraId="3B3A59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488BDD0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8AB5A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B4AA2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4DF11E2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1F3CB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7687A2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3F3BFCE" w14:textId="77777777" w:rsidTr="00D61A1B">
        <w:tc>
          <w:tcPr>
            <w:tcW w:w="2161" w:type="dxa"/>
          </w:tcPr>
          <w:p w14:paraId="7E6661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38B05B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AE9B4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8833C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538627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25658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B4322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553A7468" w14:textId="77777777" w:rsidTr="00D61A1B">
        <w:tc>
          <w:tcPr>
            <w:tcW w:w="2161" w:type="dxa"/>
          </w:tcPr>
          <w:p w14:paraId="591214E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&gt;FR1</w:t>
            </w:r>
          </w:p>
        </w:tc>
        <w:tc>
          <w:tcPr>
            <w:tcW w:w="1080" w:type="dxa"/>
          </w:tcPr>
          <w:p w14:paraId="25B9D92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CCC68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E9BBBA" w14:textId="0B94D5E8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ENUMERATED (5mHz, 10mHz, 20mHz, 40mHz, 50mHz, 80mHz, 100mHz, </w:t>
            </w:r>
            <w:proofErr w:type="gramStart"/>
            <w:r w:rsidRPr="00D30C1E">
              <w:rPr>
                <w:rFonts w:ascii="Arial" w:eastAsia="Malgun Gothic" w:hAnsi="Arial"/>
                <w:sz w:val="18"/>
                <w:lang w:eastAsia="ko-KR"/>
              </w:rPr>
              <w:t>...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 xml:space="preserve"> ,</w:t>
            </w:r>
            <w:proofErr w:type="gramEnd"/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 xml:space="preserve"> </w:t>
            </w:r>
            <w:ins w:id="10" w:author="Ericsson" w:date="2025-08-02T17:44:00Z" w16du:dateUtc="2025-08-02T16:44:00Z">
              <w:r w:rsidRPr="00D30C1E">
                <w:rPr>
                  <w:rFonts w:ascii="Arial" w:eastAsia="Malgun Gothic" w:hAnsi="Arial" w:cs="Arial"/>
                  <w:sz w:val="18"/>
                  <w:szCs w:val="22"/>
                  <w:lang w:eastAsia="zh-CN"/>
                </w:rPr>
                <w:t xml:space="preserve">rel-18-dummy1, rel-18-dummy2, </w:t>
              </w:r>
            </w:ins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15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25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30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 xml:space="preserve">, 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60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35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45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,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 xml:space="preserve"> 70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90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mHz)</w:t>
            </w:r>
          </w:p>
        </w:tc>
        <w:tc>
          <w:tcPr>
            <w:tcW w:w="1728" w:type="dxa"/>
          </w:tcPr>
          <w:p w14:paraId="50D3CABA" w14:textId="44A1C13A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1" w:author="Ericsson" w:date="2025-08-02T17:44:00Z" w16du:dateUtc="2025-08-02T16:44:00Z">
              <w:r w:rsidRPr="00D30C1E">
                <w:rPr>
                  <w:rFonts w:ascii="Arial" w:eastAsia="SimSun" w:hAnsi="Arial"/>
                  <w:bCs/>
                  <w:sz w:val="18"/>
                  <w:lang w:eastAsia="zh-CN"/>
                </w:rPr>
                <w:t>The codepoints ‘rel-18-dummy1’ and ‘rel-18-dummy2’ are ignored.</w:t>
              </w:r>
            </w:ins>
          </w:p>
        </w:tc>
        <w:tc>
          <w:tcPr>
            <w:tcW w:w="1080" w:type="dxa"/>
          </w:tcPr>
          <w:p w14:paraId="68151AA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AC9E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63A999C9" w14:textId="77777777" w:rsidTr="00D61A1B">
        <w:tc>
          <w:tcPr>
            <w:tcW w:w="2161" w:type="dxa"/>
          </w:tcPr>
          <w:p w14:paraId="3E90AAA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&gt;FR2</w:t>
            </w:r>
          </w:p>
        </w:tc>
        <w:tc>
          <w:tcPr>
            <w:tcW w:w="1080" w:type="dxa"/>
          </w:tcPr>
          <w:p w14:paraId="4EEE84B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66D42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7B6153" w14:textId="77777777" w:rsidR="00EB2EF2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Ericsson" w:date="2025-08-02T17:45:00Z" w16du:dateUtc="2025-08-02T16:45:00Z"/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ENUMERATED (50mHz, 100mHz, 200mHz, 400</w:t>
            </w:r>
            <w:proofErr w:type="gramStart"/>
            <w:r w:rsidRPr="00D30C1E">
              <w:rPr>
                <w:rFonts w:ascii="Arial" w:eastAsia="Malgun Gothic" w:hAnsi="Arial"/>
                <w:sz w:val="18"/>
                <w:lang w:eastAsia="ko-KR"/>
              </w:rPr>
              <w:t>mHz,…</w:t>
            </w:r>
            <w:proofErr w:type="gramEnd"/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, </w:t>
            </w:r>
            <w:ins w:id="13" w:author="Ericsson" w:date="2025-08-02T17:45:00Z" w16du:dateUtc="2025-08-02T16:45:00Z">
              <w:r w:rsidR="00EB2EF2" w:rsidRPr="00EB2EF2">
                <w:rPr>
                  <w:rFonts w:ascii="Arial" w:eastAsia="Malgun Gothic" w:hAnsi="Arial"/>
                  <w:sz w:val="18"/>
                  <w:lang w:eastAsia="ko-KR"/>
                </w:rPr>
                <w:t>rel-18-dummy3</w:t>
              </w:r>
              <w:r w:rsidR="00EB2EF2">
                <w:rPr>
                  <w:rFonts w:ascii="Arial" w:eastAsia="Malgun Gothic" w:hAnsi="Arial"/>
                  <w:sz w:val="18"/>
                  <w:lang w:eastAsia="ko-KR"/>
                </w:rPr>
                <w:t>,</w:t>
              </w:r>
            </w:ins>
          </w:p>
          <w:p w14:paraId="16E583F5" w14:textId="21852223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800mHz, 1600mHz, 2000mHz)</w:t>
            </w:r>
          </w:p>
        </w:tc>
        <w:tc>
          <w:tcPr>
            <w:tcW w:w="1728" w:type="dxa"/>
          </w:tcPr>
          <w:p w14:paraId="7E0412C9" w14:textId="5C5408A3" w:rsidR="00D30C1E" w:rsidRPr="00D30C1E" w:rsidRDefault="00EB2EF2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4" w:author="Ericsson" w:date="2025-08-02T17:45:00Z" w16du:dateUtc="2025-08-02T16:45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The codepoint ‘</w:t>
              </w:r>
              <w:r w:rsidRPr="00EB2EF2">
                <w:rPr>
                  <w:rFonts w:ascii="Arial" w:eastAsia="SimSun" w:hAnsi="Arial"/>
                  <w:bCs/>
                  <w:sz w:val="18"/>
                  <w:lang w:eastAsia="zh-CN"/>
                </w:rPr>
                <w:t>rel-18-dummy3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’ is ignored.</w:t>
              </w:r>
            </w:ins>
          </w:p>
        </w:tc>
        <w:tc>
          <w:tcPr>
            <w:tcW w:w="1080" w:type="dxa"/>
          </w:tcPr>
          <w:p w14:paraId="7D519F7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60124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2C767F8" w14:textId="77777777" w:rsidTr="00D61A1B">
        <w:tc>
          <w:tcPr>
            <w:tcW w:w="2161" w:type="dxa"/>
          </w:tcPr>
          <w:p w14:paraId="7C7DA1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7A9AC15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F8A89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76844F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62A22E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989BEB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466B1F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6792D6D8" w14:textId="77777777" w:rsidTr="00D61A1B">
        <w:tc>
          <w:tcPr>
            <w:tcW w:w="2161" w:type="dxa"/>
          </w:tcPr>
          <w:p w14:paraId="56EC50F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42EACC3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A9A54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proofErr w:type="gram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1..&lt;</w:t>
            </w:r>
            <w:proofErr w:type="gramEnd"/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proofErr w:type="spell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B35CD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A0C853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5FA1B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8CACFC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78DAB8A1" w14:textId="77777777" w:rsidTr="00D61A1B">
        <w:tc>
          <w:tcPr>
            <w:tcW w:w="2161" w:type="dxa"/>
          </w:tcPr>
          <w:p w14:paraId="0749017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S</w:t>
            </w: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16CA531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AE2E59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D8F715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1..16,...</w:t>
            </w:r>
            <w:proofErr w:type="gramEnd"/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22FC884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4D03D11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7886D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403B6391" w14:textId="77777777" w:rsidTr="00D61A1B">
        <w:tc>
          <w:tcPr>
            <w:tcW w:w="2161" w:type="dxa"/>
          </w:tcPr>
          <w:p w14:paraId="79E9EB5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1DF6C71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F3FBC4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B25E4B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27C4889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9B9CF2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84D802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27144F84" w14:textId="77777777" w:rsidTr="00D61A1B">
        <w:tc>
          <w:tcPr>
            <w:tcW w:w="2161" w:type="dxa"/>
          </w:tcPr>
          <w:p w14:paraId="4167790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399A189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AD608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proofErr w:type="gram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15CB31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C4F855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1BA80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D98D7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1BFB1F27" w14:textId="77777777" w:rsidTr="00D61A1B">
        <w:tc>
          <w:tcPr>
            <w:tcW w:w="2161" w:type="dxa"/>
          </w:tcPr>
          <w:p w14:paraId="513B538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6BFFE39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2CBF71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D428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6713E82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01BE17A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49F3D2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6E48D518" w14:textId="77777777" w:rsidTr="00D61A1B">
        <w:tc>
          <w:tcPr>
            <w:tcW w:w="2161" w:type="dxa"/>
          </w:tcPr>
          <w:p w14:paraId="0BE6D4F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183D6C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9D25C3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6297DD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9</w:t>
            </w:r>
            <w:r w:rsidRPr="00D30C1E">
              <w:rPr>
                <w:rFonts w:ascii="Arial" w:eastAsia="Malgun Gothic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728" w:type="dxa"/>
          </w:tcPr>
          <w:p w14:paraId="00CE116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D30C1E">
              <w:rPr>
                <w:rFonts w:ascii="Arial" w:eastAsia="SimSun" w:hAnsi="Arial"/>
                <w:i/>
                <w:sz w:val="18"/>
                <w:lang w:eastAsia="ko-KR"/>
              </w:rPr>
              <w:t>Spatial Relation Information per SRS Resource</w:t>
            </w:r>
            <w:r w:rsidRPr="00D30C1E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C7E63E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CB535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569D2948" w14:textId="77777777" w:rsidTr="00D61A1B">
        <w:tc>
          <w:tcPr>
            <w:tcW w:w="2161" w:type="dxa"/>
          </w:tcPr>
          <w:p w14:paraId="7B23E5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2B1B68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5802F4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A268B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9.2.53</w:t>
            </w:r>
          </w:p>
        </w:tc>
        <w:tc>
          <w:tcPr>
            <w:tcW w:w="1728" w:type="dxa"/>
          </w:tcPr>
          <w:p w14:paraId="3E974D7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D833E5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FBA2B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271F2672" w14:textId="77777777" w:rsidTr="00D61A1B">
        <w:tc>
          <w:tcPr>
            <w:tcW w:w="2161" w:type="dxa"/>
          </w:tcPr>
          <w:p w14:paraId="664585D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142CB5B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4500A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37F81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9</w:t>
            </w:r>
            <w:r w:rsidRPr="00D30C1E">
              <w:rPr>
                <w:rFonts w:ascii="Arial" w:eastAsia="Malgun Gothic" w:hAnsi="Arial"/>
                <w:sz w:val="18"/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A346A6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7E2131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702F28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38CAD03D" w14:textId="77777777" w:rsidTr="00D61A1B">
        <w:tc>
          <w:tcPr>
            <w:tcW w:w="2161" w:type="dxa"/>
          </w:tcPr>
          <w:p w14:paraId="7112B17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lastRenderedPageBreak/>
              <w:t>SSB Information</w:t>
            </w:r>
          </w:p>
        </w:tc>
        <w:tc>
          <w:tcPr>
            <w:tcW w:w="1080" w:type="dxa"/>
          </w:tcPr>
          <w:p w14:paraId="752FEC9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A94312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2E65F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9.2.54</w:t>
            </w:r>
          </w:p>
        </w:tc>
        <w:tc>
          <w:tcPr>
            <w:tcW w:w="1728" w:type="dxa"/>
          </w:tcPr>
          <w:p w14:paraId="390B2C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CBA97F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D64A2E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0195B2E6" w14:textId="77777777" w:rsidTr="00D61A1B">
        <w:tc>
          <w:tcPr>
            <w:tcW w:w="2161" w:type="dxa"/>
          </w:tcPr>
          <w:p w14:paraId="57A376D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35132FA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173AA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23232F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D30C1E">
              <w:rPr>
                <w:rFonts w:ascii="Arial" w:eastAsia="Malgun Gothic" w:hAnsi="Arial"/>
                <w:sz w:val="18"/>
                <w:lang w:eastAsia="ko-KR"/>
              </w:rPr>
              <w:t>INTEGER(0..</w:t>
            </w:r>
            <w:proofErr w:type="gramEnd"/>
            <w:r w:rsidRPr="00D30C1E">
              <w:rPr>
                <w:rFonts w:ascii="Arial" w:eastAsia="Malgun Gothic" w:hAnsi="Arial"/>
                <w:sz w:val="18"/>
                <w:lang w:eastAsia="ko-KR"/>
              </w:rPr>
              <w:t>3279165)</w:t>
            </w:r>
          </w:p>
        </w:tc>
        <w:tc>
          <w:tcPr>
            <w:tcW w:w="1728" w:type="dxa"/>
          </w:tcPr>
          <w:p w14:paraId="3AD947A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NR ARFCN</w:t>
            </w: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</w:p>
          <w:p w14:paraId="3C9FA8E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541FF68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D30C1E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9411A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</w:tbl>
    <w:p w14:paraId="66FCDBC6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0C1E" w:rsidRPr="00D30C1E" w14:paraId="7FAFA337" w14:textId="77777777" w:rsidTr="00D61A1B">
        <w:tc>
          <w:tcPr>
            <w:tcW w:w="3686" w:type="dxa"/>
          </w:tcPr>
          <w:p w14:paraId="0D8819F1" w14:textId="77777777" w:rsidR="00D30C1E" w:rsidRPr="00D30C1E" w:rsidRDefault="00D30C1E" w:rsidP="00D30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3957FDC8" w14:textId="77777777" w:rsidR="00D30C1E" w:rsidRPr="00D30C1E" w:rsidRDefault="00D30C1E" w:rsidP="00D30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Explanation</w:t>
            </w:r>
          </w:p>
        </w:tc>
      </w:tr>
      <w:tr w:rsidR="00D30C1E" w:rsidRPr="00D30C1E" w14:paraId="70345B1F" w14:textId="77777777" w:rsidTr="00D61A1B">
        <w:tc>
          <w:tcPr>
            <w:tcW w:w="3686" w:type="dxa"/>
          </w:tcPr>
          <w:p w14:paraId="101572B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ifResourceTypePeriodic</w:t>
            </w:r>
          </w:p>
        </w:tc>
        <w:tc>
          <w:tcPr>
            <w:tcW w:w="5670" w:type="dxa"/>
          </w:tcPr>
          <w:p w14:paraId="21DE82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D30C1E">
              <w:rPr>
                <w:rFonts w:ascii="Arial" w:eastAsia="Malgun Gothic" w:hAnsi="Arial"/>
                <w:i/>
                <w:iCs/>
                <w:noProof/>
                <w:sz w:val="18"/>
                <w:lang w:eastAsia="ko-KR"/>
              </w:rPr>
              <w:t xml:space="preserve">Resource Type 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2398BA9C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30C1E" w:rsidRPr="00D30C1E" w14:paraId="23F2D472" w14:textId="77777777" w:rsidTr="00D61A1B">
        <w:tc>
          <w:tcPr>
            <w:tcW w:w="3686" w:type="dxa"/>
          </w:tcPr>
          <w:p w14:paraId="353BC06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04FE43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30C1E" w:rsidRPr="00D30C1E" w14:paraId="033C2771" w14:textId="77777777" w:rsidTr="00D61A1B">
        <w:tc>
          <w:tcPr>
            <w:tcW w:w="3686" w:type="dxa"/>
          </w:tcPr>
          <w:p w14:paraId="35CCD15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proofErr w:type="spellStart"/>
            <w:r w:rsidRPr="00D30C1E">
              <w:rPr>
                <w:rFonts w:ascii="Arial" w:eastAsia="Malgun Gothic" w:hAnsi="Arial"/>
                <w:sz w:val="18"/>
                <w:lang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0D86B0E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Maximum no of requested SRS Resource Sets for SRS transmission. Value is 16.</w:t>
            </w:r>
          </w:p>
        </w:tc>
      </w:tr>
      <w:tr w:rsidR="00D30C1E" w:rsidRPr="00D30C1E" w14:paraId="68F69690" w14:textId="77777777" w:rsidTr="00D61A1B">
        <w:tc>
          <w:tcPr>
            <w:tcW w:w="3686" w:type="dxa"/>
          </w:tcPr>
          <w:p w14:paraId="35C1D80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napToGrid w:val="0"/>
                <w:sz w:val="18"/>
                <w:lang w:val="sv-SE" w:eastAsia="ko-KR"/>
              </w:rPr>
              <w:t>maxnoSRS-Resource</w:t>
            </w:r>
            <w:r w:rsidRPr="00D30C1E">
              <w:rPr>
                <w:rFonts w:ascii="Arial" w:eastAsia="Malgun Gothic" w:hAnsi="Arial"/>
                <w:sz w:val="18"/>
                <w:lang w:eastAsia="zh-CN"/>
              </w:rPr>
              <w:t>PerSet</w:t>
            </w:r>
          </w:p>
        </w:tc>
        <w:tc>
          <w:tcPr>
            <w:tcW w:w="5670" w:type="dxa"/>
          </w:tcPr>
          <w:p w14:paraId="6888F39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Maximum no of SRS Resource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s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 xml:space="preserve">per 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set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.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Value is 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16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15" w:name="_Toc534903103"/>
      <w:bookmarkStart w:id="16" w:name="_Toc51776082"/>
      <w:bookmarkStart w:id="17" w:name="_Toc56773104"/>
      <w:bookmarkStart w:id="18" w:name="_Toc64447734"/>
      <w:bookmarkStart w:id="19" w:name="_Toc74152390"/>
      <w:bookmarkStart w:id="20" w:name="_Toc88654244"/>
      <w:bookmarkStart w:id="21" w:name="_Toc105612662"/>
      <w:bookmarkStart w:id="22" w:name="_Toc112767027"/>
      <w:bookmarkStart w:id="23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5C98D6" w14:textId="77777777" w:rsidR="001D6461" w:rsidRPr="001D6461" w:rsidRDefault="001D6461" w:rsidP="001D6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33A193E" w14:textId="77777777" w:rsidR="009F73EA" w:rsidRPr="007C49BE" w:rsidRDefault="009F73EA" w:rsidP="009F73EA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06E71E2B" w14:textId="77777777" w:rsidR="009F73EA" w:rsidRPr="007C49BE" w:rsidRDefault="009F73EA" w:rsidP="009F73EA">
      <w:pPr>
        <w:pStyle w:val="PL"/>
        <w:rPr>
          <w:snapToGrid w:val="0"/>
        </w:rPr>
      </w:pPr>
    </w:p>
    <w:p w14:paraId="6B7D0566" w14:textId="77777777" w:rsidR="009F73EA" w:rsidRPr="007C49BE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>BandwidthSRS ::= CHOICE {</w:t>
      </w:r>
    </w:p>
    <w:p w14:paraId="36451995" w14:textId="48DF8E33" w:rsidR="009F73EA" w:rsidRPr="007C49BE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>
        <w:rPr>
          <w:rFonts w:hint="eastAsia"/>
          <w:snapToGrid w:val="0"/>
          <w:lang w:eastAsia="zh-CN"/>
        </w:rPr>
        <w:t>,</w:t>
      </w:r>
      <w:r w:rsidRPr="003529C4">
        <w:rPr>
          <w:snapToGrid w:val="0"/>
        </w:rPr>
        <w:t xml:space="preserve"> </w:t>
      </w:r>
      <w:ins w:id="24" w:author="Ericsson" w:date="2025-08-02T17:48:00Z" w16du:dateUtc="2025-08-02T16:48:00Z">
        <w:r w:rsidRPr="009F73EA">
          <w:rPr>
            <w:snapToGrid w:val="0"/>
          </w:rPr>
          <w:t>rel-18-dummy</w:t>
        </w:r>
        <w:r>
          <w:rPr>
            <w:snapToGrid w:val="0"/>
          </w:rPr>
          <w:t xml:space="preserve">1, </w:t>
        </w:r>
        <w:r w:rsidRPr="009F73EA">
          <w:rPr>
            <w:snapToGrid w:val="0"/>
          </w:rPr>
          <w:t>rel-18-dummy</w:t>
        </w:r>
        <w:r>
          <w:rPr>
            <w:snapToGrid w:val="0"/>
          </w:rPr>
          <w:t xml:space="preserve">2, </w:t>
        </w:r>
      </w:ins>
      <w:r>
        <w:rPr>
          <w:snapToGrid w:val="0"/>
        </w:rPr>
        <w:t>mHz1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, mHz2</w:t>
      </w:r>
      <w:r>
        <w:rPr>
          <w:rFonts w:hint="eastAsia"/>
          <w:snapToGrid w:val="0"/>
          <w:lang w:eastAsia="zh-CN"/>
        </w:rPr>
        <w:t>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60,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35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45,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70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90</w:t>
      </w:r>
      <w:r w:rsidRPr="007C49BE">
        <w:rPr>
          <w:snapToGrid w:val="0"/>
        </w:rPr>
        <w:t>},</w:t>
      </w:r>
    </w:p>
    <w:p w14:paraId="13F348F7" w14:textId="02B2ABE3" w:rsidR="009F73EA" w:rsidRPr="00E17648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ins w:id="25" w:author="Ericsson" w:date="2025-08-02T17:48:00Z" w16du:dateUtc="2025-08-02T16:48:00Z">
        <w:r w:rsidRPr="009F73EA">
          <w:rPr>
            <w:snapToGrid w:val="0"/>
          </w:rPr>
          <w:t>rel-18-dummy3</w:t>
        </w:r>
        <w:r>
          <w:rPr>
            <w:snapToGrid w:val="0"/>
          </w:rPr>
          <w:t xml:space="preserve">, </w:t>
        </w:r>
      </w:ins>
      <w:r>
        <w:rPr>
          <w:snapToGrid w:val="0"/>
        </w:rPr>
        <w:t>mhz800, mHz1600, mHz2000</w:t>
      </w:r>
      <w:r w:rsidRPr="00E17648">
        <w:rPr>
          <w:snapToGrid w:val="0"/>
        </w:rPr>
        <w:t xml:space="preserve"> },</w:t>
      </w:r>
    </w:p>
    <w:p w14:paraId="7742EB6B" w14:textId="77777777" w:rsidR="009F73EA" w:rsidRPr="00E17648" w:rsidRDefault="009F73EA" w:rsidP="009F73E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5D4E50D8" w14:textId="77777777" w:rsidR="009F73EA" w:rsidRPr="00E17648" w:rsidRDefault="009F73EA" w:rsidP="009F73E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930ABF" w14:textId="77777777" w:rsidR="00C51BFD" w:rsidRPr="00C51BFD" w:rsidRDefault="00C51BFD" w:rsidP="00C51BFD">
      <w:pPr>
        <w:pStyle w:val="PL"/>
        <w:spacing w:line="0" w:lineRule="atLeast"/>
        <w:rPr>
          <w:snapToGrid w:val="0"/>
        </w:rPr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FF14C" w14:textId="77777777" w:rsidR="00ED399B" w:rsidRDefault="00ED399B">
      <w:r>
        <w:separator/>
      </w:r>
    </w:p>
  </w:endnote>
  <w:endnote w:type="continuationSeparator" w:id="0">
    <w:p w14:paraId="3521E362" w14:textId="77777777" w:rsidR="00ED399B" w:rsidRDefault="00ED399B">
      <w:r>
        <w:continuationSeparator/>
      </w:r>
    </w:p>
  </w:endnote>
  <w:endnote w:type="continuationNotice" w:id="1">
    <w:p w14:paraId="21F4B441" w14:textId="77777777" w:rsidR="00ED399B" w:rsidRDefault="00ED3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7ECDB" w14:textId="77777777" w:rsidR="00ED399B" w:rsidRDefault="00ED399B">
      <w:r>
        <w:separator/>
      </w:r>
    </w:p>
  </w:footnote>
  <w:footnote w:type="continuationSeparator" w:id="0">
    <w:p w14:paraId="193C86B5" w14:textId="77777777" w:rsidR="00ED399B" w:rsidRDefault="00ED399B">
      <w:r>
        <w:continuationSeparator/>
      </w:r>
    </w:p>
  </w:footnote>
  <w:footnote w:type="continuationNotice" w:id="1">
    <w:p w14:paraId="5D830CE3" w14:textId="77777777" w:rsidR="00ED399B" w:rsidRDefault="00ED39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210"/>
    <w:rsid w:val="00071E72"/>
    <w:rsid w:val="0007348C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E7173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57D93"/>
    <w:rsid w:val="00163A81"/>
    <w:rsid w:val="00165E64"/>
    <w:rsid w:val="0017242C"/>
    <w:rsid w:val="00181032"/>
    <w:rsid w:val="00183ED8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461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40DD"/>
    <w:rsid w:val="00264F8A"/>
    <w:rsid w:val="00265C45"/>
    <w:rsid w:val="0027378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095F"/>
    <w:rsid w:val="00340D43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04D5E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0798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0FF4"/>
    <w:rsid w:val="004D1971"/>
    <w:rsid w:val="004D7223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4323"/>
    <w:rsid w:val="0051580D"/>
    <w:rsid w:val="005167B8"/>
    <w:rsid w:val="00522201"/>
    <w:rsid w:val="00527F42"/>
    <w:rsid w:val="00536E3D"/>
    <w:rsid w:val="00541B7F"/>
    <w:rsid w:val="00547111"/>
    <w:rsid w:val="005528B5"/>
    <w:rsid w:val="0057004C"/>
    <w:rsid w:val="00570AD4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0C3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1403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73910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298D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C5800"/>
    <w:rsid w:val="009D1EE8"/>
    <w:rsid w:val="009D4FF5"/>
    <w:rsid w:val="009D74A2"/>
    <w:rsid w:val="009E3297"/>
    <w:rsid w:val="009E644A"/>
    <w:rsid w:val="009F0DCD"/>
    <w:rsid w:val="009F2192"/>
    <w:rsid w:val="009F247E"/>
    <w:rsid w:val="009F3505"/>
    <w:rsid w:val="009F3D47"/>
    <w:rsid w:val="009F4410"/>
    <w:rsid w:val="009F5178"/>
    <w:rsid w:val="009F734F"/>
    <w:rsid w:val="009F73EA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AF69DD"/>
    <w:rsid w:val="00B00E3C"/>
    <w:rsid w:val="00B03162"/>
    <w:rsid w:val="00B067A3"/>
    <w:rsid w:val="00B0758A"/>
    <w:rsid w:val="00B07F94"/>
    <w:rsid w:val="00B23998"/>
    <w:rsid w:val="00B23D47"/>
    <w:rsid w:val="00B258BB"/>
    <w:rsid w:val="00B36236"/>
    <w:rsid w:val="00B500ED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C6002"/>
    <w:rsid w:val="00BD111F"/>
    <w:rsid w:val="00BD267E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1BFD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E7E5B"/>
    <w:rsid w:val="00CF4183"/>
    <w:rsid w:val="00CF56E6"/>
    <w:rsid w:val="00CF75E6"/>
    <w:rsid w:val="00D03F9A"/>
    <w:rsid w:val="00D06D51"/>
    <w:rsid w:val="00D173C0"/>
    <w:rsid w:val="00D24991"/>
    <w:rsid w:val="00D30C1E"/>
    <w:rsid w:val="00D34074"/>
    <w:rsid w:val="00D35906"/>
    <w:rsid w:val="00D35DD5"/>
    <w:rsid w:val="00D46F81"/>
    <w:rsid w:val="00D50255"/>
    <w:rsid w:val="00D50C11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85EA5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04DAB"/>
    <w:rsid w:val="00E12439"/>
    <w:rsid w:val="00E12C67"/>
    <w:rsid w:val="00E13F3D"/>
    <w:rsid w:val="00E34898"/>
    <w:rsid w:val="00E37E87"/>
    <w:rsid w:val="00E47B03"/>
    <w:rsid w:val="00E50D44"/>
    <w:rsid w:val="00E5459A"/>
    <w:rsid w:val="00E55650"/>
    <w:rsid w:val="00E56648"/>
    <w:rsid w:val="00E56764"/>
    <w:rsid w:val="00E5772C"/>
    <w:rsid w:val="00E61645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2EF2"/>
    <w:rsid w:val="00EB4C5C"/>
    <w:rsid w:val="00EB56E8"/>
    <w:rsid w:val="00EC09F0"/>
    <w:rsid w:val="00EC1783"/>
    <w:rsid w:val="00EC562F"/>
    <w:rsid w:val="00ED1AF9"/>
    <w:rsid w:val="00ED399B"/>
    <w:rsid w:val="00ED5C48"/>
    <w:rsid w:val="00ED7A90"/>
    <w:rsid w:val="00EE06BB"/>
    <w:rsid w:val="00EE7D7C"/>
    <w:rsid w:val="00EF11F3"/>
    <w:rsid w:val="00EF421A"/>
    <w:rsid w:val="00EF5A24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B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28CDC7-C4DA-49EB-858F-B7E18A6F4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7703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136</cp:revision>
  <cp:lastPrinted>1900-01-01T00:00:00Z</cp:lastPrinted>
  <dcterms:created xsi:type="dcterms:W3CDTF">2025-04-17T02:25:00Z</dcterms:created>
  <dcterms:modified xsi:type="dcterms:W3CDTF">2025-10-02T15:15:00Z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